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F14" w:rsidRDefault="00C15F14">
      <w:pPr>
        <w:pStyle w:val="Title"/>
      </w:pPr>
      <w:bookmarkStart w:id="0" w:name="_GoBack"/>
      <w:bookmarkEnd w:id="0"/>
      <w:r>
        <w:t>ICE ARENA RENTAL AGREEMENT</w:t>
      </w:r>
    </w:p>
    <w:p w:rsidR="00C15F14" w:rsidRDefault="00C15F14">
      <w:pPr>
        <w:jc w:val="center"/>
        <w:rPr>
          <w:b/>
          <w:bCs/>
        </w:rPr>
      </w:pPr>
    </w:p>
    <w:p w:rsidR="00C15F14" w:rsidRDefault="00FF5C80">
      <w:pPr>
        <w:spacing w:line="360" w:lineRule="auto"/>
      </w:pPr>
      <w:r>
        <w:tab/>
        <w:t xml:space="preserve">This agreement, dated this </w:t>
      </w:r>
      <w:r w:rsidR="00F5003D">
        <w:t>____</w:t>
      </w:r>
      <w:r w:rsidR="00C15F14">
        <w:t xml:space="preserve"> day of</w:t>
      </w:r>
      <w:r>
        <w:t xml:space="preserve"> </w:t>
      </w:r>
      <w:r w:rsidR="00F5003D">
        <w:t>_____________</w:t>
      </w:r>
      <w:r w:rsidR="00C15F14">
        <w:t>, 20</w:t>
      </w:r>
      <w:r w:rsidR="00F5003D">
        <w:t>XX</w:t>
      </w:r>
      <w:r w:rsidR="00C15F14">
        <w:t xml:space="preserve">, is made by and between and entered into by Yankton Area Ice Association (YAIA) and </w:t>
      </w:r>
      <w:r w:rsidR="00053A3E">
        <w:t>___________________________</w:t>
      </w:r>
      <w:r w:rsidR="00F6354C">
        <w:t xml:space="preserve"> </w:t>
      </w:r>
      <w:r w:rsidR="00C15F14">
        <w:t xml:space="preserve">(LESSEE), whose address is </w:t>
      </w:r>
      <w:r w:rsidR="00053A3E">
        <w:t>__________________________________________________</w:t>
      </w:r>
      <w:r w:rsidR="00C15F14">
        <w:t>, which covers use of the YAIA ARENA, by the LESSEE.</w:t>
      </w:r>
    </w:p>
    <w:p w:rsidR="00C15F14" w:rsidRDefault="00C15F14">
      <w:pPr>
        <w:spacing w:line="360" w:lineRule="auto"/>
      </w:pPr>
    </w:p>
    <w:p w:rsidR="00C15F14" w:rsidRDefault="00C15F14">
      <w:pPr>
        <w:pStyle w:val="Heading1"/>
        <w:jc w:val="center"/>
        <w:rPr>
          <w:u w:val="single"/>
        </w:rPr>
      </w:pPr>
      <w:r>
        <w:rPr>
          <w:u w:val="single"/>
        </w:rPr>
        <w:t>BASIC PROVISIONS</w:t>
      </w:r>
    </w:p>
    <w:p w:rsidR="00C15F14" w:rsidRDefault="00C15F14">
      <w:pPr>
        <w:spacing w:line="360" w:lineRule="auto"/>
      </w:pPr>
    </w:p>
    <w:p w:rsidR="00C15F14" w:rsidRDefault="00C15F14">
      <w:pPr>
        <w:spacing w:line="360" w:lineRule="auto"/>
      </w:pPr>
      <w:r>
        <w:t xml:space="preserve"> </w:t>
      </w:r>
      <w:r>
        <w:tab/>
      </w:r>
      <w:r>
        <w:rPr>
          <w:b/>
          <w:bCs/>
        </w:rPr>
        <w:t>Usage</w:t>
      </w:r>
      <w:r w:rsidR="00DF794A">
        <w:rPr>
          <w:b/>
          <w:bCs/>
        </w:rPr>
        <w:t xml:space="preserve"> (activity)</w:t>
      </w:r>
      <w:r>
        <w:rPr>
          <w:b/>
          <w:bCs/>
        </w:rPr>
        <w:t>:</w:t>
      </w:r>
      <w:r w:rsidR="00DF794A">
        <w:rPr>
          <w:b/>
          <w:bCs/>
        </w:rPr>
        <w:t xml:space="preserve">  </w:t>
      </w:r>
      <w:r w:rsidR="00FF5C80">
        <w:rPr>
          <w:b/>
          <w:bCs/>
        </w:rPr>
        <w:t>Rink Rental</w:t>
      </w:r>
      <w:r>
        <w:t>_______________________</w:t>
      </w:r>
    </w:p>
    <w:p w:rsidR="00C15F14" w:rsidRDefault="00C15F14">
      <w:pPr>
        <w:spacing w:line="360" w:lineRule="auto"/>
      </w:pPr>
      <w:r>
        <w:tab/>
      </w:r>
      <w:r>
        <w:rPr>
          <w:b/>
          <w:bCs/>
        </w:rPr>
        <w:t>Use Area:</w:t>
      </w:r>
      <w:r>
        <w:tab/>
        <w:t>Ice Surface(s), Locker Room(s), Complete, Timely Access to Same</w:t>
      </w:r>
    </w:p>
    <w:p w:rsidR="00C15F14" w:rsidRDefault="00C15F14">
      <w:pPr>
        <w:spacing w:line="360" w:lineRule="auto"/>
      </w:pPr>
      <w:r>
        <w:tab/>
      </w:r>
      <w:r>
        <w:rPr>
          <w:b/>
          <w:bCs/>
        </w:rPr>
        <w:t>Use Period:</w:t>
      </w:r>
      <w:r>
        <w:tab/>
      </w:r>
      <w:r w:rsidR="00F5003D">
        <w:t>X</w:t>
      </w:r>
      <w:proofErr w:type="gramStart"/>
      <w:r w:rsidR="00792EB9">
        <w:t>:</w:t>
      </w:r>
      <w:r w:rsidR="00F5003D">
        <w:t>XX</w:t>
      </w:r>
      <w:proofErr w:type="gramEnd"/>
      <w:r w:rsidR="0055238A">
        <w:t>-</w:t>
      </w:r>
      <w:r w:rsidR="00F5003D">
        <w:t>X</w:t>
      </w:r>
      <w:r w:rsidR="0055238A">
        <w:t>:</w:t>
      </w:r>
      <w:r w:rsidR="00F5003D">
        <w:t>XX</w:t>
      </w:r>
      <w:r w:rsidR="00427749">
        <w:t xml:space="preserve"> </w:t>
      </w:r>
      <w:r w:rsidR="00F5003D">
        <w:t xml:space="preserve">AM or </w:t>
      </w:r>
      <w:r w:rsidR="00427749">
        <w:t xml:space="preserve">PM, </w:t>
      </w:r>
      <w:r w:rsidR="00F5003D">
        <w:t>_____________ x, 20XX</w:t>
      </w:r>
    </w:p>
    <w:p w:rsidR="00C15F14" w:rsidRDefault="00C15F14">
      <w:pPr>
        <w:spacing w:line="360" w:lineRule="auto"/>
        <w:ind w:left="720"/>
      </w:pPr>
      <w:r>
        <w:rPr>
          <w:b/>
          <w:bCs/>
        </w:rPr>
        <w:t>Rental Fee:</w:t>
      </w:r>
      <w:r>
        <w:tab/>
      </w:r>
      <w:r w:rsidR="00F5003D">
        <w:t>$____________</w:t>
      </w:r>
    </w:p>
    <w:p w:rsidR="00C15F14" w:rsidRDefault="00C15F14">
      <w:pPr>
        <w:spacing w:line="360" w:lineRule="auto"/>
        <w:ind w:left="720"/>
      </w:pPr>
    </w:p>
    <w:p w:rsidR="00C15F14" w:rsidRDefault="00C15F14">
      <w:pPr>
        <w:pStyle w:val="BodyTextIndent"/>
      </w:pPr>
      <w:r>
        <w:t>1.</w:t>
      </w:r>
      <w:r>
        <w:tab/>
      </w:r>
      <w:r>
        <w:rPr>
          <w:b/>
          <w:bCs/>
        </w:rPr>
        <w:t>USE.</w:t>
      </w:r>
      <w:r>
        <w:t xml:space="preserve">  The facilities are to be used by Lessee for, and during, the Term of this Agreement only for the usage specified in the Basic Provisions listed above, unless modified in writing and signed by the parties to this Agreement.</w:t>
      </w:r>
    </w:p>
    <w:p w:rsidR="00C15F14" w:rsidRDefault="00C15F14">
      <w:pPr>
        <w:pStyle w:val="BodyTextIndent"/>
      </w:pPr>
      <w:r>
        <w:t>2.</w:t>
      </w:r>
      <w:r>
        <w:tab/>
      </w:r>
      <w:r>
        <w:rPr>
          <w:b/>
          <w:bCs/>
        </w:rPr>
        <w:t>TERM.</w:t>
      </w:r>
      <w:r>
        <w:t xml:space="preserve">  This Agreement shall be in effect for the use period specified above.</w:t>
      </w:r>
    </w:p>
    <w:p w:rsidR="00C15F14" w:rsidRDefault="00C15F14">
      <w:pPr>
        <w:pStyle w:val="BodyTextIndent"/>
      </w:pPr>
      <w:r>
        <w:t>3.</w:t>
      </w:r>
      <w:r>
        <w:tab/>
      </w:r>
      <w:r>
        <w:rPr>
          <w:b/>
          <w:bCs/>
        </w:rPr>
        <w:t xml:space="preserve">RENT.  </w:t>
      </w:r>
      <w:r>
        <w:t xml:space="preserve">Rental charges are due </w:t>
      </w:r>
      <w:r w:rsidR="00DF794A">
        <w:t>prior to the usage date and time</w:t>
      </w:r>
      <w:r>
        <w:t>.</w:t>
      </w:r>
    </w:p>
    <w:p w:rsidR="00C15F14" w:rsidRDefault="00C15F14">
      <w:pPr>
        <w:pStyle w:val="BodyTextIndent"/>
      </w:pPr>
      <w:r>
        <w:t>4.</w:t>
      </w:r>
      <w:r>
        <w:tab/>
      </w:r>
      <w:r>
        <w:rPr>
          <w:b/>
          <w:bCs/>
        </w:rPr>
        <w:t xml:space="preserve">SERVICES PROVIDED BY YAIA.  </w:t>
      </w:r>
      <w:r>
        <w:t>YAIA shall provide, at no additional cost, lighting, janitorial services, ice surfacing, and other miscellaneous services typically provided as a part of the usage described in the Basic Provisions listed above.</w:t>
      </w:r>
    </w:p>
    <w:p w:rsidR="00C15F14" w:rsidRDefault="00C15F14">
      <w:pPr>
        <w:pStyle w:val="BodyTextIndent"/>
      </w:pPr>
      <w:r>
        <w:t>5.</w:t>
      </w:r>
      <w:r>
        <w:rPr>
          <w:b/>
          <w:bCs/>
        </w:rPr>
        <w:tab/>
        <w:t xml:space="preserve">LESSEE’S OBLIGATIONS.  </w:t>
      </w:r>
      <w:r>
        <w:t>Lessee shall abide by such reasonable rules and regulations as are generally applicable to any or all tenants of the Arena.  If Lessee requires additional contractors and service providers, such as security personnel for their event, Lessee may retain such providers, at its cost, subject to the prior approval of YAIA, and such an approval shall not be unreasonably withheld.</w:t>
      </w:r>
    </w:p>
    <w:p w:rsidR="00C15F14" w:rsidRDefault="00C15F14">
      <w:pPr>
        <w:pStyle w:val="BodyTextIndent"/>
      </w:pPr>
      <w:r>
        <w:t xml:space="preserve">6.  </w:t>
      </w:r>
      <w:r>
        <w:tab/>
      </w:r>
      <w:r>
        <w:rPr>
          <w:b/>
          <w:bCs/>
        </w:rPr>
        <w:t xml:space="preserve">INDEMNIFICATION.  </w:t>
      </w:r>
      <w:r>
        <w:t xml:space="preserve">Lessee shall defend, indemnify and hold harmless YAIA, its officers, agents and employees from and against all claims, damages, liabilities and expenses (including costs and attorney’s fees) arising from bodily injury, personal injury, including death at any time resulting therefrom, sustained by any person or persons or on account of damage to property, including loss of use thereof, arising out of or in </w:t>
      </w:r>
      <w:r>
        <w:lastRenderedPageBreak/>
        <w:t>consequence of Lessee’s performance of this Agreement, provided such injuries to persons or damage to property are due to the negligent or intentional acts or omissions of Lessee, its officers, employees or agents.  The provisions under this paragraph shall only apply in proportion to and to the extent of such negligent or intentional acts or omissions.</w:t>
      </w:r>
    </w:p>
    <w:p w:rsidR="00C15F14" w:rsidRPr="00DF794A" w:rsidRDefault="00C15F14" w:rsidP="00DF794A">
      <w:pPr>
        <w:pStyle w:val="BodyTextIndent"/>
        <w:pBdr>
          <w:top w:val="single" w:sz="4" w:space="1" w:color="auto"/>
          <w:left w:val="single" w:sz="4" w:space="4" w:color="auto"/>
          <w:bottom w:val="single" w:sz="4" w:space="1" w:color="auto"/>
          <w:right w:val="single" w:sz="4" w:space="4" w:color="auto"/>
        </w:pBdr>
        <w:jc w:val="both"/>
        <w:rPr>
          <w:b/>
        </w:rPr>
      </w:pPr>
      <w:r>
        <w:rPr>
          <w:b/>
          <w:bCs/>
        </w:rPr>
        <w:tab/>
      </w:r>
      <w:r w:rsidR="00DF794A" w:rsidRPr="00DF794A">
        <w:rPr>
          <w:b/>
        </w:rPr>
        <w:t>Lessee</w:t>
      </w:r>
      <w:r w:rsidRPr="00DF794A">
        <w:rPr>
          <w:b/>
        </w:rPr>
        <w:t xml:space="preserve"> shall defend, indemnify and hold harmless, its officers, agents and employees from and against all claims, damages, liabilities and expenses (including costs and attorney’s fees) arising from bodily injury, personal injury, including death at any time resulting therefrom, sustained by any person or persons or on account of damage to property, including loss of use thereof, arising out of or in consequence of YAIA’s performance of this Agreement, </w:t>
      </w:r>
      <w:r w:rsidR="003A3C5A">
        <w:rPr>
          <w:b/>
        </w:rPr>
        <w:t>even if</w:t>
      </w:r>
      <w:r w:rsidRPr="00DF794A">
        <w:rPr>
          <w:b/>
        </w:rPr>
        <w:t xml:space="preserve"> such injuries to persons or damage to property are due to the negligent acts or omissions of YAIA, its officers employees or agents or operation of the Arena, including without limitation the fixtures, entrances, exits, sidewalks and approaches of the Arena.  </w:t>
      </w:r>
    </w:p>
    <w:p w:rsidR="00C15F14" w:rsidRDefault="00C15F14">
      <w:pPr>
        <w:pStyle w:val="BodyTextIndent"/>
      </w:pPr>
      <w:r>
        <w:tab/>
      </w:r>
      <w:r>
        <w:tab/>
        <w:t xml:space="preserve">It shall be the intent of the parties hereto, that </w:t>
      </w:r>
      <w:r w:rsidR="00DF794A">
        <w:t>the Lessee</w:t>
      </w:r>
      <w:r>
        <w:t xml:space="preserve"> agree to release, indemnify and hold harmless </w:t>
      </w:r>
      <w:r w:rsidR="00DF794A">
        <w:t>YAIA</w:t>
      </w:r>
      <w:r>
        <w:t xml:space="preserve">, from and against all liability for bodily injury (including death or paralysis), damage to property, personal injury, claims, demands, losses, damages, costs and expenses (including attorney’s fees), and lawsuits arising from, or alleged to arise from, the rental and use of ice time and/or the facilities, which are the subject of this Agreement.  </w:t>
      </w:r>
      <w:r w:rsidR="00DF794A">
        <w:t>Lessee</w:t>
      </w:r>
      <w:r>
        <w:t xml:space="preserve"> shall agree to accept full responsibility for their own negligence and their own actions</w:t>
      </w:r>
      <w:r w:rsidR="00DF794A">
        <w:t>, and that of YAIA</w:t>
      </w:r>
      <w:r>
        <w:t>.</w:t>
      </w:r>
    </w:p>
    <w:p w:rsidR="00C15F14" w:rsidRDefault="00C15F14">
      <w:pPr>
        <w:pStyle w:val="BodyTextIndent"/>
      </w:pPr>
      <w:r>
        <w:t>7.</w:t>
      </w:r>
      <w:r>
        <w:tab/>
      </w:r>
      <w:r>
        <w:rPr>
          <w:b/>
          <w:bCs/>
        </w:rPr>
        <w:t xml:space="preserve">PRIOR REVIEW.  </w:t>
      </w:r>
      <w:r>
        <w:t>Lessee shall submit any event advertising or publicity, created by or for it, for prepublication review by YAIA, and shall not publish nor distribute any such event advertising or publicity without the prior written consent of YAIA, whose consent shall not be unreasonably withheld.</w:t>
      </w:r>
    </w:p>
    <w:p w:rsidR="00C15F14" w:rsidRDefault="00C15F14">
      <w:pPr>
        <w:pStyle w:val="BodyTextIndent"/>
      </w:pPr>
      <w:r>
        <w:t>8.</w:t>
      </w:r>
      <w:r>
        <w:tab/>
      </w:r>
      <w:r>
        <w:rPr>
          <w:b/>
          <w:bCs/>
        </w:rPr>
        <w:t xml:space="preserve">EXCUSE OF PERFORMANCE.  </w:t>
      </w:r>
      <w:r>
        <w:t>The parties to this Agreement shall be excused from the performance of the terms and conditions of this Agreement when such failure is attributable to, and caused by, an Act of God, by governmental rules regulations or actions, by a power failure, or by other circumstances that are beyond the control of any of the parties hereto.</w:t>
      </w:r>
    </w:p>
    <w:p w:rsidR="00C15F14" w:rsidRDefault="00C15F14">
      <w:pPr>
        <w:pStyle w:val="BodyTextIndent"/>
      </w:pPr>
      <w:r>
        <w:lastRenderedPageBreak/>
        <w:t>9.</w:t>
      </w:r>
      <w:r>
        <w:tab/>
      </w:r>
      <w:r>
        <w:rPr>
          <w:b/>
          <w:bCs/>
        </w:rPr>
        <w:t xml:space="preserve">ASSIGNMENT.  </w:t>
      </w:r>
      <w:r>
        <w:t>Except f</w:t>
      </w:r>
      <w:r w:rsidR="003A3C5A">
        <w:t xml:space="preserve">or exchanges of </w:t>
      </w:r>
      <w:r>
        <w:t>selected ice rental periods by Lessee, by notice to YAIA, neither party may assign this Agreement or transfer any of its rights, duties or obligations hereunder, without the prior written consent of the other party.</w:t>
      </w:r>
    </w:p>
    <w:p w:rsidR="00C15F14" w:rsidRDefault="00C15F14">
      <w:pPr>
        <w:pStyle w:val="BodyTextIndent"/>
      </w:pPr>
      <w:r>
        <w:t>10.</w:t>
      </w:r>
      <w:r>
        <w:tab/>
      </w:r>
      <w:r>
        <w:rPr>
          <w:b/>
          <w:bCs/>
        </w:rPr>
        <w:t xml:space="preserve">CANCELLATION.  </w:t>
      </w:r>
      <w:r>
        <w:t>This Agreement may be canceled at any time by either party on thirty (30) days written notice.</w:t>
      </w:r>
    </w:p>
    <w:p w:rsidR="00C15F14" w:rsidRDefault="00C15F14">
      <w:pPr>
        <w:pStyle w:val="BodyTextIndent"/>
      </w:pPr>
      <w:r>
        <w:t>11.</w:t>
      </w:r>
      <w:r>
        <w:tab/>
      </w:r>
      <w:r>
        <w:rPr>
          <w:b/>
          <w:bCs/>
        </w:rPr>
        <w:t xml:space="preserve">COMPLETE AGREEMENT.  </w:t>
      </w:r>
      <w:r>
        <w:t>This Agreement shall constitute the entire Agreement, including any Addendum(s) or Exhibit(s) as may be attached.  In the event that any portion of this Agreement shall be ruled to be unenforceable by the courts, the remainder of this Agreement shall continue in full force and effect, for the term of the Agreement.</w:t>
      </w:r>
    </w:p>
    <w:p w:rsidR="00C15F14" w:rsidRDefault="00C15F14">
      <w:pPr>
        <w:pStyle w:val="BodyTextIndent"/>
      </w:pPr>
    </w:p>
    <w:p w:rsidR="00C15F14" w:rsidRDefault="00C15F14">
      <w:pPr>
        <w:pStyle w:val="BodyTextIndent"/>
        <w:ind w:left="0" w:firstLine="0"/>
      </w:pPr>
      <w:r>
        <w:t>IN WITNESS WHEREOF, YAIA and Lessee have mutually executed this Agreement as of the day first above written, or as shown in any Addendum(s) to this Agreement.</w:t>
      </w:r>
      <w:r w:rsidR="00DF794A">
        <w:t xml:space="preserve">  LESSEE AGREES AND ACKNOWLEDGES THAT IT UNDERSTANDS THE INDEMNIFICATION PROVISIONS OF PARAGRAPH SIX (6).</w:t>
      </w:r>
    </w:p>
    <w:p w:rsidR="00C15F14" w:rsidRDefault="00C15F14">
      <w:pPr>
        <w:pStyle w:val="BodyTextIndent"/>
        <w:ind w:left="0" w:firstLine="0"/>
      </w:pPr>
    </w:p>
    <w:p w:rsidR="00C15F14" w:rsidRDefault="00C15F14">
      <w:pPr>
        <w:pStyle w:val="BodyTextIndent"/>
        <w:tabs>
          <w:tab w:val="left" w:pos="5040"/>
        </w:tabs>
        <w:ind w:left="0" w:firstLine="0"/>
        <w:rPr>
          <w:b/>
          <w:bCs/>
        </w:rPr>
      </w:pPr>
      <w:r>
        <w:rPr>
          <w:b/>
          <w:bCs/>
        </w:rPr>
        <w:t>YAIA:</w:t>
      </w:r>
      <w:r>
        <w:rPr>
          <w:b/>
          <w:bCs/>
        </w:rPr>
        <w:tab/>
        <w:t>LESSEE:</w:t>
      </w:r>
    </w:p>
    <w:p w:rsidR="00C15F14" w:rsidRDefault="00C15F14">
      <w:pPr>
        <w:pStyle w:val="BodyTextIndent"/>
        <w:tabs>
          <w:tab w:val="left" w:pos="5040"/>
        </w:tabs>
        <w:ind w:left="0" w:firstLine="0"/>
        <w:rPr>
          <w:b/>
          <w:bCs/>
        </w:rPr>
      </w:pPr>
    </w:p>
    <w:p w:rsidR="00DF794A" w:rsidRDefault="00C15F14" w:rsidP="00DF794A">
      <w:pPr>
        <w:pStyle w:val="BodyTextIndent"/>
        <w:tabs>
          <w:tab w:val="left" w:pos="5040"/>
        </w:tabs>
        <w:spacing w:line="240" w:lineRule="auto"/>
        <w:ind w:left="0" w:firstLine="0"/>
      </w:pPr>
      <w:r>
        <w:t>By:  _________________________________</w:t>
      </w:r>
      <w:r>
        <w:tab/>
      </w:r>
      <w:proofErr w:type="gramStart"/>
      <w:r>
        <w:t>By</w:t>
      </w:r>
      <w:proofErr w:type="gramEnd"/>
      <w:r>
        <w:t>: ________________________________</w:t>
      </w:r>
    </w:p>
    <w:p w:rsidR="00DF794A" w:rsidRDefault="00DF794A" w:rsidP="00DF794A">
      <w:pPr>
        <w:pStyle w:val="BodyTextIndent"/>
        <w:tabs>
          <w:tab w:val="left" w:pos="5040"/>
        </w:tabs>
        <w:ind w:left="0" w:firstLine="0"/>
      </w:pPr>
      <w:r>
        <w:t xml:space="preserve">        (</w:t>
      </w:r>
      <w:proofErr w:type="gramStart"/>
      <w:r>
        <w:t>signature</w:t>
      </w:r>
      <w:proofErr w:type="gramEnd"/>
      <w:r>
        <w:t>)</w:t>
      </w:r>
      <w:r>
        <w:tab/>
        <w:t xml:space="preserve">       (</w:t>
      </w:r>
      <w:proofErr w:type="gramStart"/>
      <w:r>
        <w:t>signature</w:t>
      </w:r>
      <w:proofErr w:type="gramEnd"/>
      <w:r>
        <w:t>)</w:t>
      </w:r>
    </w:p>
    <w:p w:rsidR="00C15F14" w:rsidRDefault="00C15F14">
      <w:pPr>
        <w:pStyle w:val="BodyTextIndent"/>
        <w:tabs>
          <w:tab w:val="left" w:pos="5040"/>
        </w:tabs>
        <w:ind w:left="0" w:firstLine="0"/>
      </w:pPr>
      <w:r>
        <w:t xml:space="preserve">Name: </w:t>
      </w:r>
      <w:r w:rsidR="00F5003D">
        <w:t>_______________________________</w:t>
      </w:r>
      <w:r>
        <w:tab/>
        <w:t>Name: _____________________________</w:t>
      </w:r>
    </w:p>
    <w:p w:rsidR="00C15F14" w:rsidRDefault="00C15F14">
      <w:pPr>
        <w:pStyle w:val="BodyTextIndent"/>
        <w:tabs>
          <w:tab w:val="left" w:pos="5040"/>
        </w:tabs>
        <w:ind w:left="0" w:firstLine="0"/>
      </w:pPr>
      <w:r>
        <w:t xml:space="preserve">Title: </w:t>
      </w:r>
      <w:r w:rsidR="00F5003D">
        <w:t>______________________</w:t>
      </w:r>
      <w:r>
        <w:t>__________</w:t>
      </w:r>
      <w:r>
        <w:tab/>
        <w:t>Title: ______________________________</w:t>
      </w:r>
    </w:p>
    <w:sectPr w:rsidR="00C15F14" w:rsidSect="00FE6D7E">
      <w:footerReference w:type="even" r:id="rId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2B7" w:rsidRDefault="000862B7">
      <w:r>
        <w:separator/>
      </w:r>
    </w:p>
  </w:endnote>
  <w:endnote w:type="continuationSeparator" w:id="0">
    <w:p w:rsidR="000862B7" w:rsidRDefault="0008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F14" w:rsidRDefault="00770CC4">
    <w:pPr>
      <w:pStyle w:val="Footer"/>
      <w:framePr w:wrap="around" w:vAnchor="text" w:hAnchor="margin" w:xAlign="center" w:y="1"/>
      <w:rPr>
        <w:rStyle w:val="PageNumber"/>
      </w:rPr>
    </w:pPr>
    <w:r>
      <w:rPr>
        <w:rStyle w:val="PageNumber"/>
      </w:rPr>
      <w:fldChar w:fldCharType="begin"/>
    </w:r>
    <w:r w:rsidR="00C15F14">
      <w:rPr>
        <w:rStyle w:val="PageNumber"/>
      </w:rPr>
      <w:instrText xml:space="preserve">PAGE  </w:instrText>
    </w:r>
    <w:r>
      <w:rPr>
        <w:rStyle w:val="PageNumber"/>
      </w:rPr>
      <w:fldChar w:fldCharType="end"/>
    </w:r>
  </w:p>
  <w:p w:rsidR="00C15F14" w:rsidRDefault="00C15F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F14" w:rsidRDefault="00770CC4">
    <w:pPr>
      <w:pStyle w:val="Footer"/>
      <w:framePr w:wrap="around" w:vAnchor="text" w:hAnchor="margin" w:xAlign="center" w:y="1"/>
      <w:rPr>
        <w:rStyle w:val="PageNumber"/>
      </w:rPr>
    </w:pPr>
    <w:r>
      <w:rPr>
        <w:rStyle w:val="PageNumber"/>
      </w:rPr>
      <w:fldChar w:fldCharType="begin"/>
    </w:r>
    <w:r w:rsidR="00C15F14">
      <w:rPr>
        <w:rStyle w:val="PageNumber"/>
      </w:rPr>
      <w:instrText xml:space="preserve">PAGE  </w:instrText>
    </w:r>
    <w:r>
      <w:rPr>
        <w:rStyle w:val="PageNumber"/>
      </w:rPr>
      <w:fldChar w:fldCharType="separate"/>
    </w:r>
    <w:r w:rsidR="00C40025">
      <w:rPr>
        <w:rStyle w:val="PageNumber"/>
        <w:noProof/>
      </w:rPr>
      <w:t>3</w:t>
    </w:r>
    <w:r>
      <w:rPr>
        <w:rStyle w:val="PageNumber"/>
      </w:rPr>
      <w:fldChar w:fldCharType="end"/>
    </w:r>
  </w:p>
  <w:p w:rsidR="00C15F14" w:rsidRDefault="00C15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2B7" w:rsidRDefault="000862B7">
      <w:r>
        <w:separator/>
      </w:r>
    </w:p>
  </w:footnote>
  <w:footnote w:type="continuationSeparator" w:id="0">
    <w:p w:rsidR="000862B7" w:rsidRDefault="000862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F794A"/>
    <w:rsid w:val="00026A0A"/>
    <w:rsid w:val="00032263"/>
    <w:rsid w:val="00040EE0"/>
    <w:rsid w:val="00053A3E"/>
    <w:rsid w:val="000862B7"/>
    <w:rsid w:val="002609D3"/>
    <w:rsid w:val="002C6A3A"/>
    <w:rsid w:val="00331269"/>
    <w:rsid w:val="003640CD"/>
    <w:rsid w:val="003A3C5A"/>
    <w:rsid w:val="003B119D"/>
    <w:rsid w:val="00426E37"/>
    <w:rsid w:val="00427749"/>
    <w:rsid w:val="0055238A"/>
    <w:rsid w:val="0056047A"/>
    <w:rsid w:val="005C2EC9"/>
    <w:rsid w:val="005D1786"/>
    <w:rsid w:val="006808A1"/>
    <w:rsid w:val="00733F76"/>
    <w:rsid w:val="00770CC4"/>
    <w:rsid w:val="00774A06"/>
    <w:rsid w:val="00792EB9"/>
    <w:rsid w:val="0089057C"/>
    <w:rsid w:val="00944BD0"/>
    <w:rsid w:val="00950C94"/>
    <w:rsid w:val="00977F8F"/>
    <w:rsid w:val="009A428C"/>
    <w:rsid w:val="009E22EB"/>
    <w:rsid w:val="00A2638E"/>
    <w:rsid w:val="00AD6888"/>
    <w:rsid w:val="00B6516A"/>
    <w:rsid w:val="00C15F14"/>
    <w:rsid w:val="00C36B04"/>
    <w:rsid w:val="00C40025"/>
    <w:rsid w:val="00CF10EA"/>
    <w:rsid w:val="00D25AC3"/>
    <w:rsid w:val="00D40576"/>
    <w:rsid w:val="00DA72E7"/>
    <w:rsid w:val="00DF794A"/>
    <w:rsid w:val="00E671BB"/>
    <w:rsid w:val="00E84836"/>
    <w:rsid w:val="00EE6E53"/>
    <w:rsid w:val="00F07A56"/>
    <w:rsid w:val="00F32CB6"/>
    <w:rsid w:val="00F5003D"/>
    <w:rsid w:val="00F6354C"/>
    <w:rsid w:val="00F85029"/>
    <w:rsid w:val="00FC0D35"/>
    <w:rsid w:val="00FD6098"/>
    <w:rsid w:val="00FE6D7E"/>
    <w:rsid w:val="00FE7B29"/>
    <w:rsid w:val="00FF5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D7E"/>
    <w:rPr>
      <w:sz w:val="24"/>
      <w:szCs w:val="24"/>
    </w:rPr>
  </w:style>
  <w:style w:type="paragraph" w:styleId="Heading1">
    <w:name w:val="heading 1"/>
    <w:basedOn w:val="Normal"/>
    <w:next w:val="Normal"/>
    <w:qFormat/>
    <w:rsid w:val="00FE6D7E"/>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E6D7E"/>
    <w:pPr>
      <w:jc w:val="center"/>
    </w:pPr>
    <w:rPr>
      <w:b/>
      <w:bCs/>
    </w:rPr>
  </w:style>
  <w:style w:type="paragraph" w:styleId="BodyTextIndent">
    <w:name w:val="Body Text Indent"/>
    <w:basedOn w:val="Normal"/>
    <w:rsid w:val="00FE6D7E"/>
    <w:pPr>
      <w:spacing w:line="360" w:lineRule="auto"/>
      <w:ind w:left="720" w:hanging="720"/>
    </w:pPr>
  </w:style>
  <w:style w:type="paragraph" w:styleId="Footer">
    <w:name w:val="footer"/>
    <w:basedOn w:val="Normal"/>
    <w:rsid w:val="00FE6D7E"/>
    <w:pPr>
      <w:tabs>
        <w:tab w:val="center" w:pos="4320"/>
        <w:tab w:val="right" w:pos="8640"/>
      </w:tabs>
    </w:pPr>
  </w:style>
  <w:style w:type="character" w:styleId="PageNumber">
    <w:name w:val="page number"/>
    <w:basedOn w:val="DefaultParagraphFont"/>
    <w:rsid w:val="00FE6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A67B8B11.dotm</Template>
  <TotalTime>0</TotalTime>
  <Pages>3</Pages>
  <Words>836</Words>
  <Characters>4766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ICE ARENA RENTAL AGREEMENT</vt:lpstr>
    </vt:vector>
  </TitlesOfParts>
  <Company>BC Coop</Company>
  <LinksUpToDate>false</LinksUpToDate>
  <CharactersWithSpaces>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ICE ARENA RENTAL AGREEMENT</dc:title>
  <dc:creator>Dave Spencer</dc:creator>
  <cp:lastModifiedBy>Eichacker, Randy</cp:lastModifiedBy>
  <cp:revision>2</cp:revision>
  <cp:lastPrinted>2015-01-13T22:18:00Z</cp:lastPrinted>
  <dcterms:created xsi:type="dcterms:W3CDTF">2015-11-04T14:46:00Z</dcterms:created>
  <dcterms:modified xsi:type="dcterms:W3CDTF">2015-11-04T14:46:00Z</dcterms:modified>
</cp:coreProperties>
</file>